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4" w:rsidRDefault="00A44C94" w:rsidP="00A44C94">
      <w:pPr>
        <w:jc w:val="right"/>
        <w:rPr>
          <w:b/>
        </w:rPr>
      </w:pPr>
    </w:p>
    <w:tbl>
      <w:tblPr>
        <w:tblW w:w="10080" w:type="dxa"/>
        <w:tblInd w:w="108" w:type="dxa"/>
        <w:tblLook w:val="00BF" w:firstRow="1" w:lastRow="0" w:firstColumn="1" w:lastColumn="0" w:noHBand="0" w:noVBand="0"/>
      </w:tblPr>
      <w:tblGrid>
        <w:gridCol w:w="3240"/>
        <w:gridCol w:w="3600"/>
        <w:gridCol w:w="3240"/>
      </w:tblGrid>
      <w:tr w:rsidR="00A44C94" w:rsidTr="00A44C94">
        <w:trPr>
          <w:trHeight w:val="2164"/>
        </w:trPr>
        <w:tc>
          <w:tcPr>
            <w:tcW w:w="3240" w:type="dxa"/>
          </w:tcPr>
          <w:p w:rsidR="00A44C94" w:rsidRDefault="00A44C9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«Утверждаю»</w:t>
            </w:r>
          </w:p>
          <w:p w:rsidR="00A44C94" w:rsidRDefault="00A44C94">
            <w:r>
              <w:t>Заместитель министра</w:t>
            </w:r>
          </w:p>
          <w:p w:rsidR="00A44C94" w:rsidRDefault="00A44C94">
            <w:r>
              <w:t xml:space="preserve">физической культуры и спорта Чувашской Республики                </w:t>
            </w:r>
          </w:p>
          <w:p w:rsidR="00A44C94" w:rsidRDefault="00A44C94"/>
          <w:p w:rsidR="00A44C94" w:rsidRDefault="00A44C94"/>
          <w:p w:rsidR="00A44C94" w:rsidRDefault="00A44C94"/>
          <w:p w:rsidR="00A44C94" w:rsidRDefault="00A44C94">
            <w:pPr>
              <w:jc w:val="center"/>
              <w:rPr>
                <w:b/>
              </w:rPr>
            </w:pPr>
            <w:r>
              <w:t xml:space="preserve">___________ </w:t>
            </w:r>
            <w:r>
              <w:rPr>
                <w:b/>
              </w:rPr>
              <w:t>И.В. Головин</w:t>
            </w:r>
          </w:p>
          <w:p w:rsidR="00A44C94" w:rsidRDefault="00A44C94">
            <w:pPr>
              <w:jc w:val="center"/>
              <w:rPr>
                <w:b/>
              </w:rPr>
            </w:pPr>
            <w:r>
              <w:t xml:space="preserve">«____» ____________2018 г.           </w:t>
            </w:r>
          </w:p>
          <w:p w:rsidR="00A44C94" w:rsidRDefault="00A44C94">
            <w:pPr>
              <w:jc w:val="center"/>
            </w:pPr>
            <w:r>
              <w:t xml:space="preserve">           </w:t>
            </w:r>
          </w:p>
        </w:tc>
        <w:tc>
          <w:tcPr>
            <w:tcW w:w="3600" w:type="dxa"/>
          </w:tcPr>
          <w:p w:rsidR="00A44C94" w:rsidRDefault="00A44C9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«Утверждаю»</w:t>
            </w:r>
          </w:p>
          <w:p w:rsidR="00A44C94" w:rsidRDefault="00A44C94">
            <w:r>
              <w:t xml:space="preserve">Директор </w:t>
            </w:r>
          </w:p>
          <w:p w:rsidR="00A44C94" w:rsidRDefault="00A44C94">
            <w:r>
              <w:t xml:space="preserve">АУ «Центр спортивной подготовки сборных команд Чувашской Республики                имени А. Игнатьева»  Минспорта Чувашии </w:t>
            </w:r>
          </w:p>
          <w:p w:rsidR="00A44C94" w:rsidRDefault="00A44C94"/>
          <w:p w:rsidR="00A44C94" w:rsidRDefault="00A44C94">
            <w:pPr>
              <w:jc w:val="center"/>
              <w:rPr>
                <w:b/>
              </w:rPr>
            </w:pPr>
            <w:r>
              <w:t xml:space="preserve">___________ </w:t>
            </w:r>
            <w:r>
              <w:rPr>
                <w:b/>
              </w:rPr>
              <w:t>И.А. Кудряшов</w:t>
            </w:r>
          </w:p>
          <w:p w:rsidR="00A44C94" w:rsidRDefault="00A44C94">
            <w:pPr>
              <w:jc w:val="center"/>
              <w:rPr>
                <w:b/>
              </w:rPr>
            </w:pPr>
            <w:r>
              <w:t xml:space="preserve">«____» ____________2018 г.           </w:t>
            </w:r>
          </w:p>
          <w:p w:rsidR="00A44C94" w:rsidRDefault="00A44C94">
            <w:pPr>
              <w:jc w:val="center"/>
            </w:pPr>
            <w:r>
              <w:t xml:space="preserve">            </w:t>
            </w:r>
          </w:p>
        </w:tc>
        <w:tc>
          <w:tcPr>
            <w:tcW w:w="3240" w:type="dxa"/>
          </w:tcPr>
          <w:p w:rsidR="00A44C94" w:rsidRDefault="00A44C94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44C94" w:rsidRDefault="00A44C94">
            <w:r>
              <w:t>Председатель</w:t>
            </w:r>
          </w:p>
          <w:p w:rsidR="00A44C94" w:rsidRDefault="00A44C94">
            <w:r>
              <w:t>РОО «Шахматная федерация Чувашской Республики»</w:t>
            </w:r>
          </w:p>
          <w:p w:rsidR="00A44C94" w:rsidRDefault="00A44C94"/>
          <w:p w:rsidR="00A44C94" w:rsidRDefault="00A44C94"/>
          <w:p w:rsidR="00A44C94" w:rsidRDefault="00A44C94"/>
          <w:p w:rsidR="00A44C94" w:rsidRDefault="00A44C94"/>
          <w:p w:rsidR="00A44C94" w:rsidRDefault="00A44C94">
            <w:pPr>
              <w:rPr>
                <w:b/>
              </w:rPr>
            </w:pPr>
            <w:r>
              <w:t>__________</w:t>
            </w:r>
            <w:r>
              <w:rPr>
                <w:b/>
              </w:rPr>
              <w:t>М.Г. Мельник</w:t>
            </w:r>
          </w:p>
          <w:p w:rsidR="00A44C94" w:rsidRDefault="00A44C94">
            <w:r>
              <w:t xml:space="preserve">«____» ____________2018 г.  </w:t>
            </w:r>
          </w:p>
        </w:tc>
      </w:tr>
    </w:tbl>
    <w:p w:rsidR="00A44C94" w:rsidRDefault="00A44C94" w:rsidP="00A44C94"/>
    <w:p w:rsidR="00A44C94" w:rsidRDefault="00A44C94" w:rsidP="00A44C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44C94" w:rsidRDefault="00A44C94" w:rsidP="00A44C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44C94" w:rsidRDefault="00A44C94" w:rsidP="00A44C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 О Л О Ж Е Н И Е</w:t>
      </w:r>
    </w:p>
    <w:p w:rsidR="00A44C94" w:rsidRDefault="00A44C94" w:rsidP="00A44C94">
      <w:pPr>
        <w:jc w:val="center"/>
        <w:rPr>
          <w:b/>
        </w:rPr>
      </w:pPr>
    </w:p>
    <w:p w:rsidR="00A44C94" w:rsidRDefault="00A44C94" w:rsidP="00A44C94">
      <w:pPr>
        <w:jc w:val="center"/>
        <w:rPr>
          <w:b/>
        </w:rPr>
      </w:pPr>
      <w:r>
        <w:rPr>
          <w:b/>
        </w:rPr>
        <w:t>о первенстве Чувашской Республики по шахматам</w:t>
      </w:r>
    </w:p>
    <w:p w:rsidR="00A44C94" w:rsidRDefault="00A44C94" w:rsidP="00A44C94">
      <w:pPr>
        <w:jc w:val="center"/>
        <w:rPr>
          <w:b/>
        </w:rPr>
      </w:pPr>
      <w:r>
        <w:rPr>
          <w:b/>
        </w:rPr>
        <w:t xml:space="preserve">в дисциплине «классические шахматы» среди спортсменов до 11, 13, 15, 17 и 19 лет.                                      </w:t>
      </w:r>
    </w:p>
    <w:p w:rsidR="00A44C94" w:rsidRDefault="00A44C94" w:rsidP="00A44C94">
      <w:pPr>
        <w:jc w:val="center"/>
        <w:rPr>
          <w:bCs/>
        </w:rPr>
      </w:pPr>
    </w:p>
    <w:p w:rsidR="00A44C94" w:rsidRDefault="00A44C94" w:rsidP="00A44C94">
      <w:pPr>
        <w:shd w:val="clear" w:color="auto" w:fill="FFFFFF"/>
        <w:jc w:val="center"/>
        <w:rPr>
          <w:b/>
        </w:rPr>
      </w:pPr>
    </w:p>
    <w:p w:rsidR="00A44C94" w:rsidRDefault="00A44C94" w:rsidP="00A44C94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>
        <w:rPr>
          <w:b/>
        </w:rPr>
        <w:t>Цели и задачи</w:t>
      </w:r>
    </w:p>
    <w:p w:rsidR="00A44C94" w:rsidRDefault="00A44C94" w:rsidP="00A44C94">
      <w:pPr>
        <w:shd w:val="clear" w:color="auto" w:fill="FFFFFF"/>
        <w:ind w:left="360"/>
        <w:jc w:val="center"/>
        <w:rPr>
          <w:b/>
        </w:rPr>
      </w:pPr>
    </w:p>
    <w:p w:rsidR="00A44C94" w:rsidRDefault="00A44C94" w:rsidP="00A44C94">
      <w:pPr>
        <w:numPr>
          <w:ilvl w:val="0"/>
          <w:numId w:val="2"/>
        </w:numPr>
        <w:shd w:val="clear" w:color="auto" w:fill="FFFFFF"/>
        <w:tabs>
          <w:tab w:val="num" w:pos="900"/>
        </w:tabs>
        <w:ind w:left="0" w:firstLine="720"/>
        <w:jc w:val="both"/>
      </w:pPr>
      <w:r>
        <w:t>выявление сильнейших шахматистов Чувашии;</w:t>
      </w:r>
    </w:p>
    <w:p w:rsidR="00A44C94" w:rsidRDefault="00A44C94" w:rsidP="00A44C94">
      <w:pPr>
        <w:numPr>
          <w:ilvl w:val="0"/>
          <w:numId w:val="2"/>
        </w:numPr>
        <w:shd w:val="clear" w:color="auto" w:fill="FFFFFF"/>
        <w:tabs>
          <w:tab w:val="num" w:pos="900"/>
        </w:tabs>
        <w:ind w:left="0" w:firstLine="720"/>
        <w:jc w:val="both"/>
      </w:pPr>
      <w:r>
        <w:t>повышение уровня спортивного мастерства и квалификации спортсменов;</w:t>
      </w:r>
    </w:p>
    <w:p w:rsidR="00A44C94" w:rsidRDefault="00A44C94" w:rsidP="00A44C94">
      <w:pPr>
        <w:numPr>
          <w:ilvl w:val="0"/>
          <w:numId w:val="2"/>
        </w:numPr>
        <w:shd w:val="clear" w:color="auto" w:fill="FFFFFF"/>
        <w:tabs>
          <w:tab w:val="num" w:pos="900"/>
        </w:tabs>
        <w:ind w:left="0" w:firstLine="720"/>
        <w:jc w:val="both"/>
      </w:pPr>
      <w:r>
        <w:t>выполнение очередных норм разрядов, согласно ЕВСК.</w:t>
      </w:r>
    </w:p>
    <w:p w:rsidR="00A44C94" w:rsidRDefault="00A44C94" w:rsidP="00A44C94">
      <w:pPr>
        <w:shd w:val="clear" w:color="auto" w:fill="FFFFFF"/>
        <w:jc w:val="both"/>
      </w:pPr>
    </w:p>
    <w:p w:rsidR="00A44C94" w:rsidRDefault="00A44C94" w:rsidP="00A44C9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и место проведения</w:t>
      </w:r>
    </w:p>
    <w:p w:rsidR="00A44C94" w:rsidRDefault="00A44C94" w:rsidP="00A44C94">
      <w:pPr>
        <w:pStyle w:val="a5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44C94" w:rsidRDefault="00A44C94" w:rsidP="00A44C94">
      <w:pPr>
        <w:pStyle w:val="a5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Первенство Чувашской Республики по классическим шахматам проводится с 20 по 29 августа 2018 года на стадионе «Олимпийский» АУ «ЦСП имени А. Игнатьева» Министерства физической культуры и спорта Чувашской Республики по адресу: г. Чебоксары, ул. Чапаева, д.17, аудитория № 204,  № 205. </w:t>
      </w:r>
    </w:p>
    <w:p w:rsidR="00A44C94" w:rsidRDefault="00A44C94" w:rsidP="00A44C94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20-24.08.2018 г. – </w:t>
      </w:r>
      <w:r>
        <w:t>первенство до 11 лет;</w:t>
      </w:r>
    </w:p>
    <w:p w:rsidR="00A44C94" w:rsidRDefault="00A44C94" w:rsidP="00A44C94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25-29.08.2018 г. – </w:t>
      </w:r>
      <w:r>
        <w:t xml:space="preserve">первенства до 13, </w:t>
      </w:r>
      <w:r>
        <w:rPr>
          <w:bCs/>
        </w:rPr>
        <w:t>15, 17, 19</w:t>
      </w:r>
      <w:r>
        <w:t xml:space="preserve"> лет.</w:t>
      </w:r>
    </w:p>
    <w:p w:rsidR="00A44C94" w:rsidRDefault="00A44C94" w:rsidP="00A44C94">
      <w:pPr>
        <w:pStyle w:val="a5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Регистрация согласно возрастным группам 20 и 25 августа 2018 года: 9.00 – 9.45. Открытие (торжественная часть): 9.45. Начало первого тура: </w:t>
      </w:r>
      <w:r>
        <w:rPr>
          <w:rFonts w:ascii="Times New Roman" w:hAnsi="Times New Roman"/>
          <w:b/>
          <w:bCs/>
          <w:sz w:val="24"/>
          <w:szCs w:val="24"/>
        </w:rPr>
        <w:t>10.00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A44C94" w:rsidRDefault="00A44C94" w:rsidP="00A44C94">
      <w:pPr>
        <w:pStyle w:val="a5"/>
        <w:ind w:firstLine="0"/>
        <w:rPr>
          <w:rFonts w:ascii="Times New Roman" w:hAnsi="Times New Roman"/>
          <w:bCs/>
          <w:sz w:val="24"/>
          <w:szCs w:val="24"/>
        </w:rPr>
      </w:pPr>
    </w:p>
    <w:p w:rsidR="00A44C94" w:rsidRDefault="00A44C94" w:rsidP="00A44C94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>
        <w:rPr>
          <w:b/>
          <w:bCs/>
        </w:rPr>
        <w:t>Руководство проведением соревнования</w:t>
      </w:r>
    </w:p>
    <w:p w:rsidR="00A44C94" w:rsidRDefault="00A44C94" w:rsidP="00A44C94">
      <w:pPr>
        <w:shd w:val="clear" w:color="auto" w:fill="FFFFFF"/>
        <w:jc w:val="center"/>
        <w:rPr>
          <w:b/>
          <w:bCs/>
        </w:rPr>
      </w:pPr>
    </w:p>
    <w:p w:rsidR="00A44C94" w:rsidRDefault="00A44C94" w:rsidP="00A44C94">
      <w:pPr>
        <w:shd w:val="clear" w:color="auto" w:fill="FFFFFF"/>
        <w:tabs>
          <w:tab w:val="left" w:pos="878"/>
        </w:tabs>
        <w:suppressAutoHyphens/>
        <w:spacing w:line="293" w:lineRule="exact"/>
        <w:ind w:firstLine="715"/>
        <w:jc w:val="both"/>
      </w:pPr>
      <w:r>
        <w:t>Общее руководство подготовкой и проведением первенства Чувашии осуществляет отдел учебно-спортивной работы, физической культуры и массового спорта Министерства физической культуры и спорта Чувашской Республики. Непосредственное проведение возложено на РОО «Шахматная федерация Чувашской Рес</w:t>
      </w:r>
      <w:r w:rsidR="008E74A3">
        <w:t>публики» и судейскую коллегию    (главный</w:t>
      </w:r>
      <w:r>
        <w:t xml:space="preserve"> судья Корнилов В.В.).</w:t>
      </w:r>
    </w:p>
    <w:p w:rsidR="00A44C94" w:rsidRDefault="00A44C94" w:rsidP="00A44C94">
      <w:pPr>
        <w:shd w:val="clear" w:color="auto" w:fill="FFFFFF"/>
        <w:tabs>
          <w:tab w:val="left" w:pos="878"/>
        </w:tabs>
        <w:suppressAutoHyphens/>
        <w:spacing w:line="293" w:lineRule="exact"/>
        <w:ind w:firstLine="715"/>
        <w:jc w:val="both"/>
      </w:pPr>
      <w:r>
        <w:t xml:space="preserve">  </w:t>
      </w:r>
    </w:p>
    <w:p w:rsidR="00A44C94" w:rsidRPr="00351520" w:rsidRDefault="00A44C94" w:rsidP="00351520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351520">
        <w:rPr>
          <w:b/>
          <w:bCs/>
        </w:rPr>
        <w:t>Участники, порядок проведения</w:t>
      </w:r>
    </w:p>
    <w:p w:rsidR="00351520" w:rsidRPr="005E3E7A" w:rsidRDefault="00351520" w:rsidP="005E3E7A">
      <w:pPr>
        <w:autoSpaceDE w:val="0"/>
        <w:autoSpaceDN w:val="0"/>
        <w:adjustRightInd w:val="0"/>
        <w:rPr>
          <w:b/>
          <w:bCs/>
        </w:rPr>
      </w:pPr>
    </w:p>
    <w:p w:rsidR="00A44C94" w:rsidRDefault="00A44C94" w:rsidP="00A44C94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участию в соревнованиях допускаются квалифицированные шахматисты </w:t>
      </w:r>
      <w:r w:rsidR="00351520">
        <w:rPr>
          <w:rFonts w:ascii="Times New Roman CYR" w:hAnsi="Times New Roman CYR" w:cs="Times New Roman CYR"/>
        </w:rPr>
        <w:t>Чувашской республики.</w:t>
      </w:r>
    </w:p>
    <w:p w:rsidR="00A44C94" w:rsidRDefault="00A44C94" w:rsidP="00A44C94">
      <w:pPr>
        <w:ind w:firstLine="720"/>
        <w:jc w:val="both"/>
      </w:pPr>
      <w:r w:rsidRPr="00351520">
        <w:rPr>
          <w:u w:val="single"/>
        </w:rPr>
        <w:t>Возрастные группы формируются с учетом следующего 2019 календарного года</w:t>
      </w:r>
      <w:r>
        <w:t>:</w:t>
      </w:r>
    </w:p>
    <w:p w:rsidR="00A44C94" w:rsidRDefault="00A44C94" w:rsidP="00A44C94">
      <w:pPr>
        <w:ind w:firstLine="720"/>
        <w:jc w:val="both"/>
      </w:pPr>
      <w:r>
        <w:t xml:space="preserve">1) </w:t>
      </w:r>
      <w:r>
        <w:rPr>
          <w:b/>
        </w:rPr>
        <w:t>2009 г.р. и моложе</w:t>
      </w:r>
      <w:r>
        <w:t xml:space="preserve"> (до 11 лет); 2) </w:t>
      </w:r>
      <w:r>
        <w:rPr>
          <w:b/>
        </w:rPr>
        <w:t>2007-2008 г.р.</w:t>
      </w:r>
      <w:r>
        <w:t xml:space="preserve"> (до 13 лет); 3) </w:t>
      </w:r>
      <w:r>
        <w:rPr>
          <w:b/>
        </w:rPr>
        <w:t>2005-2006 г.р.</w:t>
      </w:r>
      <w:r>
        <w:t xml:space="preserve">  (до 15 лет); 4) </w:t>
      </w:r>
      <w:r>
        <w:rPr>
          <w:b/>
        </w:rPr>
        <w:t>2003-2004 г.р.</w:t>
      </w:r>
      <w:r>
        <w:t xml:space="preserve"> (до 17 лет); 5) </w:t>
      </w:r>
      <w:r>
        <w:rPr>
          <w:b/>
        </w:rPr>
        <w:t>2001-2002 г.р.</w:t>
      </w:r>
      <w:r>
        <w:t xml:space="preserve"> (до 19 лет). </w:t>
      </w:r>
    </w:p>
    <w:p w:rsidR="00A44C94" w:rsidRDefault="00A44C94" w:rsidP="00A44C94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Соревнование проводится в соответствии с правилами вида спорта «шахматы», </w:t>
      </w:r>
      <w:r>
        <w:rPr>
          <w:rFonts w:eastAsia="Calibri"/>
          <w:lang w:val="tr-TR" w:eastAsia="en-US"/>
        </w:rPr>
        <w:t xml:space="preserve">утвержденными приказом Минспорта России </w:t>
      </w:r>
      <w: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654</w:t>
      </w:r>
      <w:r>
        <w:rPr>
          <w:sz w:val="28"/>
          <w:szCs w:val="28"/>
        </w:rPr>
        <w:t xml:space="preserve"> </w:t>
      </w:r>
      <w:r>
        <w:t xml:space="preserve">в редакции </w:t>
      </w:r>
      <w:r>
        <w:lastRenderedPageBreak/>
        <w:t xml:space="preserve">приказа Минспорта России от 19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1087</w:t>
      </w:r>
      <w:r>
        <w:rPr>
          <w:rFonts w:eastAsia="Calibri"/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по швейцарской системе в 9 туров </w:t>
      </w:r>
      <w:r>
        <w:t>отдельно среди юношей и девушек.</w:t>
      </w:r>
    </w:p>
    <w:p w:rsidR="00A44C94" w:rsidRDefault="00A44C94" w:rsidP="00A44C94">
      <w:pPr>
        <w:ind w:firstLine="720"/>
        <w:jc w:val="both"/>
      </w:pPr>
      <w:r>
        <w:t xml:space="preserve">В случае малого количества участников возможно применение круговой системы и/или объединение возрастных групп. Окончательные система и регламент проведения первенств определяются в день открытия соревнований. </w:t>
      </w:r>
    </w:p>
    <w:p w:rsidR="00A44C94" w:rsidRDefault="00A44C94" w:rsidP="00A44C94">
      <w:pPr>
        <w:ind w:firstLine="720"/>
        <w:jc w:val="both"/>
      </w:pPr>
      <w:r>
        <w:t>Контроль времени: 60 минут + 10 секунд (добавления на каждый сделанный ход, начиная с первого, на всю партию для каждого игрока).</w:t>
      </w:r>
    </w:p>
    <w:p w:rsidR="00A44C94" w:rsidRDefault="00A44C94" w:rsidP="00A44C94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Допустимое время опоздания на тур – 20 (двадцать) минут.</w:t>
      </w:r>
    </w:p>
    <w:p w:rsidR="00A44C94" w:rsidRDefault="00A44C94" w:rsidP="00A44C94">
      <w:pPr>
        <w:ind w:firstLine="720"/>
        <w:jc w:val="both"/>
      </w:pPr>
    </w:p>
    <w:p w:rsidR="00A44C94" w:rsidRDefault="00A44C94" w:rsidP="00A44C94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Определение победителей и награждение  </w:t>
      </w:r>
    </w:p>
    <w:p w:rsidR="00A44C94" w:rsidRDefault="00A44C94" w:rsidP="00A44C94">
      <w:pPr>
        <w:pStyle w:val="a5"/>
        <w:ind w:left="720" w:firstLine="0"/>
        <w:rPr>
          <w:rFonts w:ascii="Times New Roman" w:hAnsi="Times New Roman"/>
          <w:b/>
          <w:bCs/>
          <w:sz w:val="24"/>
          <w:szCs w:val="24"/>
        </w:rPr>
      </w:pPr>
    </w:p>
    <w:p w:rsidR="00A44C94" w:rsidRDefault="00A44C94" w:rsidP="00A44C94">
      <w:pPr>
        <w:jc w:val="both"/>
      </w:pPr>
      <w:r>
        <w:rPr>
          <w:b/>
          <w:bCs/>
        </w:rPr>
        <w:t xml:space="preserve">             </w:t>
      </w:r>
      <w:r>
        <w:t>Победители и призеры первенств в каждой возрастной группе определяются по наибольшему количеству набранных очков. В случае равенства набранных очков применяются  следующие дополнительные показатели: 1) коэффициент Бухгольца; 2) коэффиц</w:t>
      </w:r>
      <w:r w:rsidR="00E54BE5">
        <w:t>иент Бергера; 3) личная встреча;</w:t>
      </w:r>
      <w:r>
        <w:t xml:space="preserve"> 4) количество побед – для швейцарской системы или 1) личная встреча; 2)  коэффициент Бергера; 3)  количество побед – для круговой системы.</w:t>
      </w:r>
    </w:p>
    <w:p w:rsidR="00A44C94" w:rsidRDefault="002024F6" w:rsidP="00A44C94">
      <w:pPr>
        <w:ind w:firstLine="720"/>
        <w:jc w:val="both"/>
      </w:pPr>
      <w:r>
        <w:t>Победители</w:t>
      </w:r>
      <w:r w:rsidR="00A44C94">
        <w:t xml:space="preserve"> </w:t>
      </w:r>
      <w:bookmarkStart w:id="0" w:name="_GoBack"/>
      <w:bookmarkEnd w:id="0"/>
      <w:r w:rsidR="00A44C94">
        <w:t xml:space="preserve">и призёры первенства награждаются медалями и дипломами Министерства физической культуры и спорта Чувашской Республики.  </w:t>
      </w:r>
    </w:p>
    <w:p w:rsidR="00A44C94" w:rsidRDefault="00A44C94" w:rsidP="00A44C94">
      <w:pPr>
        <w:ind w:firstLine="720"/>
        <w:jc w:val="both"/>
      </w:pPr>
    </w:p>
    <w:p w:rsidR="00A44C94" w:rsidRDefault="00A44C94" w:rsidP="00A44C94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Финансирование</w:t>
      </w:r>
    </w:p>
    <w:p w:rsidR="00A44C94" w:rsidRDefault="00A44C94" w:rsidP="00A44C94">
      <w:pPr>
        <w:pStyle w:val="a5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44C94" w:rsidRDefault="00A44C94" w:rsidP="00A44C94">
      <w:pPr>
        <w:jc w:val="both"/>
      </w:pPr>
      <w:r>
        <w:rPr>
          <w:b/>
          <w:bCs/>
        </w:rPr>
        <w:t xml:space="preserve">             </w:t>
      </w:r>
      <w:r>
        <w:t xml:space="preserve">Расходы по награждению медалями и дипломами победителей и призёров первенства, оплате питания судейской коллегии и обслуживающего персонала несёт Министерство физической культуры и спорта Чувашской Республики. Расходы, связанные с командированием спортсменов на соревнование, несут командирующие организации. </w:t>
      </w:r>
    </w:p>
    <w:p w:rsidR="00A44C94" w:rsidRDefault="00A44C94" w:rsidP="00A44C94">
      <w:pPr>
        <w:ind w:firstLine="720"/>
        <w:jc w:val="both"/>
      </w:pPr>
    </w:p>
    <w:p w:rsidR="00A44C94" w:rsidRDefault="00A44C94" w:rsidP="00A44C94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Безопасность участников и зрителей</w:t>
      </w:r>
    </w:p>
    <w:p w:rsidR="00A44C94" w:rsidRDefault="00A44C94" w:rsidP="00A44C94">
      <w:pPr>
        <w:pStyle w:val="a5"/>
        <w:ind w:left="720" w:firstLine="0"/>
        <w:rPr>
          <w:rFonts w:ascii="Times New Roman" w:hAnsi="Times New Roman"/>
          <w:b/>
          <w:bCs/>
          <w:sz w:val="24"/>
          <w:szCs w:val="24"/>
        </w:rPr>
      </w:pPr>
    </w:p>
    <w:p w:rsidR="00A44C94" w:rsidRDefault="00A44C94" w:rsidP="00A44C94">
      <w:pPr>
        <w:jc w:val="both"/>
      </w:pPr>
      <w:r>
        <w:rPr>
          <w:b/>
          <w:bCs/>
        </w:rPr>
        <w:t xml:space="preserve">             </w:t>
      </w:r>
      <w:r>
        <w:t>За обеспечение безопасности участников и зрителей ответственность несут комендант соревнования, главная судейская коллегия, тренера и представители. Проведение соревнования разрешается в местах, принятых в эксплуатацию госкомиссиями при наличии актов технического обследования их готовности.</w:t>
      </w:r>
    </w:p>
    <w:p w:rsidR="00A44C94" w:rsidRDefault="00A44C94" w:rsidP="00A44C94">
      <w:pPr>
        <w:ind w:firstLine="720"/>
        <w:jc w:val="both"/>
      </w:pPr>
    </w:p>
    <w:p w:rsidR="00A44C94" w:rsidRDefault="00A44C94" w:rsidP="00A44C94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Заявки</w:t>
      </w:r>
    </w:p>
    <w:p w:rsidR="00A44C94" w:rsidRDefault="00A44C94" w:rsidP="00A44C94">
      <w:pPr>
        <w:pStyle w:val="a4"/>
        <w:spacing w:before="0" w:beforeAutospacing="0" w:after="0" w:afterAutospacing="0"/>
        <w:ind w:left="360"/>
        <w:jc w:val="center"/>
        <w:rPr>
          <w:rStyle w:val="a7"/>
        </w:rPr>
      </w:pPr>
    </w:p>
    <w:p w:rsidR="00A44C94" w:rsidRDefault="00A44C94" w:rsidP="00A44C94">
      <w:pPr>
        <w:jc w:val="both"/>
        <w:rPr>
          <w:rFonts w:ascii="Times New Roman CYR" w:hAnsi="Times New Roman CYR" w:cs="Times New Roman CYR"/>
        </w:rPr>
      </w:pPr>
      <w:r>
        <w:t xml:space="preserve">           Предварительные заявки на участие </w:t>
      </w:r>
      <w:r>
        <w:rPr>
          <w:rFonts w:ascii="Times New Roman CYR" w:hAnsi="Times New Roman CYR" w:cs="Times New Roman CYR"/>
        </w:rPr>
        <w:t xml:space="preserve">в первенстве необходимо прислать на электронную почту Шахматной федерации Чувашской Республики </w:t>
      </w:r>
      <w:hyperlink r:id="rId6" w:history="1">
        <w:r>
          <w:rPr>
            <w:rStyle w:val="a3"/>
            <w:b/>
            <w:lang w:val="en-US"/>
          </w:rPr>
          <w:t>chuvashia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chess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до 18.08.2018 г.</w:t>
      </w:r>
      <w:r>
        <w:t xml:space="preserve"> 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 Официальные заявки с указанием Ф.И.О., даты рождения, спортивного разряда, медицинского допуска подаются в мандатную комиссию перед началом соревнований.</w:t>
      </w:r>
    </w:p>
    <w:p w:rsidR="00A44C94" w:rsidRDefault="00A44C94" w:rsidP="00A44C94">
      <w:pPr>
        <w:jc w:val="both"/>
        <w:rPr>
          <w:rStyle w:val="a3"/>
          <w:b/>
          <w:sz w:val="28"/>
          <w:szCs w:val="28"/>
        </w:rPr>
      </w:pPr>
    </w:p>
    <w:p w:rsidR="00A44C94" w:rsidRDefault="00A44C94" w:rsidP="00A44C94">
      <w:pPr>
        <w:tabs>
          <w:tab w:val="left" w:pos="1050"/>
        </w:tabs>
        <w:jc w:val="center"/>
        <w:rPr>
          <w:i/>
        </w:rPr>
      </w:pPr>
      <w:r>
        <w:rPr>
          <w:b/>
          <w:i/>
          <w:sz w:val="28"/>
          <w:szCs w:val="28"/>
        </w:rPr>
        <w:t>Данное положение является официальным вызовом на соревнование</w:t>
      </w:r>
    </w:p>
    <w:p w:rsidR="00A44C94" w:rsidRDefault="00A44C94" w:rsidP="00A44C94">
      <w:pPr>
        <w:rPr>
          <w:sz w:val="22"/>
          <w:szCs w:val="22"/>
        </w:rPr>
      </w:pPr>
    </w:p>
    <w:p w:rsidR="00A44C94" w:rsidRDefault="00A44C94" w:rsidP="00A44C94"/>
    <w:p w:rsidR="00A44C94" w:rsidRDefault="00A44C94" w:rsidP="00A44C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7B23CF" w:rsidRDefault="007B23CF"/>
    <w:sectPr w:rsidR="007B23CF" w:rsidSect="005E3E7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070"/>
    <w:multiLevelType w:val="hybridMultilevel"/>
    <w:tmpl w:val="0B4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E16AB"/>
    <w:multiLevelType w:val="hybridMultilevel"/>
    <w:tmpl w:val="FF7C04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A0CB0"/>
    <w:multiLevelType w:val="hybridMultilevel"/>
    <w:tmpl w:val="FF3AEB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C94"/>
    <w:rsid w:val="002024F6"/>
    <w:rsid w:val="00351520"/>
    <w:rsid w:val="003B2AA7"/>
    <w:rsid w:val="005A0418"/>
    <w:rsid w:val="005E3E7A"/>
    <w:rsid w:val="007B23CF"/>
    <w:rsid w:val="008E74A3"/>
    <w:rsid w:val="00A44C94"/>
    <w:rsid w:val="00E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4C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A4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4C94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A44C94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4C9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A44C94"/>
    <w:rPr>
      <w:b/>
      <w:bCs/>
    </w:rPr>
  </w:style>
  <w:style w:type="paragraph" w:styleId="a8">
    <w:name w:val="List Paragraph"/>
    <w:basedOn w:val="a"/>
    <w:uiPriority w:val="34"/>
    <w:qFormat/>
    <w:rsid w:val="0035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vashia-ch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3916</Characters>
  <Application>Microsoft Office Word</Application>
  <DocSecurity>0</DocSecurity>
  <Lines>32</Lines>
  <Paragraphs>9</Paragraphs>
  <ScaleCrop>false</ScaleCrop>
  <Company>Home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geka</cp:lastModifiedBy>
  <cp:revision>10</cp:revision>
  <dcterms:created xsi:type="dcterms:W3CDTF">2018-07-31T15:31:00Z</dcterms:created>
  <dcterms:modified xsi:type="dcterms:W3CDTF">2018-08-01T07:32:00Z</dcterms:modified>
</cp:coreProperties>
</file>